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29" w:rsidRPr="009F1EA3" w:rsidRDefault="001F2029">
      <w:pPr>
        <w:rPr>
          <w:rFonts w:ascii="Broadway" w:hAnsi="Broadway"/>
          <w:b/>
          <w:sz w:val="56"/>
          <w:szCs w:val="56"/>
        </w:rPr>
      </w:pPr>
      <w:bookmarkStart w:id="0" w:name="_GoBack"/>
      <w:bookmarkEnd w:id="0"/>
      <w:r w:rsidRPr="009F1EA3">
        <w:rPr>
          <w:rFonts w:ascii="Broadway" w:hAnsi="Broadway"/>
          <w:b/>
          <w:sz w:val="56"/>
          <w:szCs w:val="56"/>
        </w:rPr>
        <w:t xml:space="preserve">Measuring Price Stability: The Consumer Price </w:t>
      </w:r>
      <w:proofErr w:type="gramStart"/>
      <w:r w:rsidRPr="009F1EA3">
        <w:rPr>
          <w:rFonts w:ascii="Broadway" w:hAnsi="Broadway"/>
          <w:b/>
          <w:sz w:val="56"/>
          <w:szCs w:val="56"/>
        </w:rPr>
        <w:t>Index</w:t>
      </w:r>
      <w:r>
        <w:rPr>
          <w:rFonts w:ascii="Broadway" w:hAnsi="Broadway"/>
          <w:b/>
          <w:sz w:val="56"/>
          <w:szCs w:val="56"/>
        </w:rPr>
        <w:t xml:space="preserve">  (</w:t>
      </w:r>
      <w:proofErr w:type="gramEnd"/>
      <w:r>
        <w:rPr>
          <w:rFonts w:ascii="Broadway" w:hAnsi="Broadway"/>
          <w:b/>
          <w:sz w:val="56"/>
          <w:szCs w:val="56"/>
        </w:rPr>
        <w:t>pg207)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does Inflation mean?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is Consumer price index?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 xml:space="preserve">How does </w:t>
      </w:r>
      <w:smartTag w:uri="urn:schemas-microsoft-com:office:smarttags" w:element="place">
        <w:smartTag w:uri="urn:schemas-microsoft-com:office:smarttags" w:element="country-region">
          <w:r w:rsidRPr="006F5DCC">
            <w:rPr>
              <w:sz w:val="52"/>
              <w:szCs w:val="52"/>
            </w:rPr>
            <w:t>Canada</w:t>
          </w:r>
        </w:smartTag>
      </w:smartTag>
      <w:r w:rsidRPr="006F5DCC">
        <w:rPr>
          <w:sz w:val="52"/>
          <w:szCs w:val="52"/>
        </w:rPr>
        <w:t xml:space="preserve"> monitor the goods and services used?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does the term weighted mean?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is CPI calculating?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Define inflation rate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is the formula for inflation rate?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What is indexing?</w:t>
      </w:r>
    </w:p>
    <w:p w:rsidR="001F2029" w:rsidRPr="006F5DCC" w:rsidRDefault="001F2029" w:rsidP="00420BFC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F5DCC">
        <w:rPr>
          <w:sz w:val="52"/>
          <w:szCs w:val="52"/>
        </w:rPr>
        <w:t>Do every household’s spending habits reflect the index weights of CPI? Why?</w:t>
      </w:r>
    </w:p>
    <w:p w:rsidR="001F2029" w:rsidRPr="00E26901" w:rsidRDefault="001F2029" w:rsidP="00E2690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E26901">
        <w:rPr>
          <w:sz w:val="52"/>
          <w:szCs w:val="52"/>
        </w:rPr>
        <w:t>What are other limitations of the CPI?</w:t>
      </w:r>
    </w:p>
    <w:sectPr w:rsidR="001F2029" w:rsidRPr="00E26901" w:rsidSect="00E3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494E"/>
    <w:multiLevelType w:val="hybridMultilevel"/>
    <w:tmpl w:val="C3F6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C"/>
    <w:rsid w:val="001F2029"/>
    <w:rsid w:val="00272892"/>
    <w:rsid w:val="002D7975"/>
    <w:rsid w:val="00420BFC"/>
    <w:rsid w:val="006F5DCC"/>
    <w:rsid w:val="008A3508"/>
    <w:rsid w:val="009F1EA3"/>
    <w:rsid w:val="00C85CE5"/>
    <w:rsid w:val="00E26901"/>
    <w:rsid w:val="00E34590"/>
    <w:rsid w:val="00F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458D282-2D71-4427-8D30-0CB6A93B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59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Techology Support</cp:lastModifiedBy>
  <cp:revision>2</cp:revision>
  <dcterms:created xsi:type="dcterms:W3CDTF">2015-12-15T15:32:00Z</dcterms:created>
  <dcterms:modified xsi:type="dcterms:W3CDTF">2015-12-15T15:32:00Z</dcterms:modified>
</cp:coreProperties>
</file>