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6"/>
        <w:gridCol w:w="5757"/>
        <w:gridCol w:w="5757"/>
      </w:tblGrid>
      <w:tr w:rsidR="00A21F9C" w:rsidTr="009F1CEA">
        <w:tc>
          <w:tcPr>
            <w:tcW w:w="5756" w:type="dxa"/>
          </w:tcPr>
          <w:p w:rsidR="00A21F9C" w:rsidRDefault="00A21F9C">
            <w:r>
              <w:t>Important Terms</w:t>
            </w:r>
          </w:p>
          <w:p w:rsidR="00A21F9C" w:rsidRDefault="00A21F9C">
            <w:r>
              <w:t xml:space="preserve">Yield – </w:t>
            </w:r>
          </w:p>
          <w:p w:rsidR="00A21F9C" w:rsidRDefault="00A21F9C"/>
          <w:p w:rsidR="00A21F9C" w:rsidRDefault="00A21F9C"/>
          <w:p w:rsidR="00A21F9C" w:rsidRDefault="00A21F9C">
            <w:r>
              <w:t>Maturity –</w:t>
            </w:r>
          </w:p>
          <w:p w:rsidR="00A21F9C" w:rsidRDefault="00A21F9C"/>
          <w:p w:rsidR="00A21F9C" w:rsidRDefault="00A21F9C"/>
          <w:p w:rsidR="00A21F9C" w:rsidRDefault="00A21F9C">
            <w:r>
              <w:t>Coupon -</w:t>
            </w:r>
          </w:p>
        </w:tc>
        <w:tc>
          <w:tcPr>
            <w:tcW w:w="11514" w:type="dxa"/>
            <w:gridSpan w:val="2"/>
          </w:tcPr>
          <w:p w:rsidR="00A21F9C" w:rsidRDefault="00A21F9C">
            <w:r>
              <w:t>How Can I Make Money with Bonds?</w:t>
            </w:r>
          </w:p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</w:tc>
      </w:tr>
      <w:tr w:rsidR="00A21F9C" w:rsidTr="00A21F9C">
        <w:tc>
          <w:tcPr>
            <w:tcW w:w="5756" w:type="dxa"/>
            <w:vMerge w:val="restart"/>
          </w:tcPr>
          <w:p w:rsidR="00A21F9C" w:rsidRDefault="00A21F9C">
            <w:r>
              <w:t>Relationship Between Credit Rating  and Risk of Default (include the table)</w:t>
            </w:r>
          </w:p>
        </w:tc>
        <w:tc>
          <w:tcPr>
            <w:tcW w:w="5757" w:type="dxa"/>
          </w:tcPr>
          <w:p w:rsidR="00A21F9C" w:rsidRPr="00A21F9C" w:rsidRDefault="00A21F9C" w:rsidP="00A21F9C">
            <w:pPr>
              <w:jc w:val="center"/>
              <w:rPr>
                <w:sz w:val="52"/>
                <w:szCs w:val="52"/>
              </w:rPr>
            </w:pPr>
            <w:r w:rsidRPr="00A21F9C">
              <w:rPr>
                <w:sz w:val="52"/>
                <w:szCs w:val="52"/>
              </w:rPr>
              <w:t>BONDS</w:t>
            </w:r>
          </w:p>
          <w:p w:rsidR="00A21F9C" w:rsidRDefault="00A21F9C" w:rsidP="00922DDD">
            <w:pPr>
              <w:jc w:val="center"/>
            </w:pPr>
            <w:r>
              <w:t>Definit</w:t>
            </w:r>
            <w:bookmarkStart w:id="0" w:name="_GoBack"/>
            <w:bookmarkEnd w:id="0"/>
            <w:r>
              <w:t>ion</w:t>
            </w:r>
          </w:p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</w:tc>
        <w:tc>
          <w:tcPr>
            <w:tcW w:w="5757" w:type="dxa"/>
          </w:tcPr>
          <w:p w:rsidR="00A21F9C" w:rsidRDefault="003D6428">
            <w:r>
              <w:t xml:space="preserve">Example using a $1000 bond with a 6% coupon paid semi-annually. </w:t>
            </w:r>
          </w:p>
        </w:tc>
      </w:tr>
      <w:tr w:rsidR="00A21F9C" w:rsidTr="0005124D">
        <w:tc>
          <w:tcPr>
            <w:tcW w:w="5756" w:type="dxa"/>
            <w:vMerge/>
          </w:tcPr>
          <w:p w:rsidR="00A21F9C" w:rsidRDefault="00A21F9C"/>
        </w:tc>
        <w:tc>
          <w:tcPr>
            <w:tcW w:w="11514" w:type="dxa"/>
            <w:gridSpan w:val="2"/>
          </w:tcPr>
          <w:p w:rsidR="00A21F9C" w:rsidRDefault="003D6428">
            <w:r>
              <w:t>See-Saw Bond Price Diagram and Explain</w:t>
            </w:r>
          </w:p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  <w:p w:rsidR="00A21F9C" w:rsidRDefault="00A21F9C"/>
        </w:tc>
      </w:tr>
    </w:tbl>
    <w:p w:rsidR="00B14E82" w:rsidRDefault="00B14E82"/>
    <w:sectPr w:rsidR="00B14E82" w:rsidSect="00A21F9C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C"/>
    <w:rsid w:val="001202CE"/>
    <w:rsid w:val="003D6428"/>
    <w:rsid w:val="00922DDD"/>
    <w:rsid w:val="00A21F9C"/>
    <w:rsid w:val="00B14E82"/>
    <w:rsid w:val="00B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FC11E-2503-470D-AE1B-AE2E7B66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2016-04-07T12:19:00Z</dcterms:created>
  <dcterms:modified xsi:type="dcterms:W3CDTF">2016-04-11T13:29:00Z</dcterms:modified>
</cp:coreProperties>
</file>